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315" w:rsidRDefault="00952315" w:rsidP="00952315">
      <w:pPr>
        <w:pStyle w:val="ConsPlusNormal"/>
        <w:jc w:val="right"/>
      </w:pPr>
      <w:r>
        <w:t>Приложение N 5</w:t>
      </w:r>
    </w:p>
    <w:p w:rsidR="00952315" w:rsidRDefault="00952315" w:rsidP="0095231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заполнения налоговой</w:t>
      </w:r>
    </w:p>
    <w:p w:rsidR="00952315" w:rsidRDefault="00952315" w:rsidP="00952315">
      <w:pPr>
        <w:pStyle w:val="ConsPlusNormal"/>
        <w:jc w:val="right"/>
      </w:pPr>
      <w:proofErr w:type="gramStart"/>
      <w:r>
        <w:t>декларации</w:t>
      </w:r>
      <w:proofErr w:type="gramEnd"/>
      <w:r>
        <w:t xml:space="preserve"> по единому налогу</w:t>
      </w:r>
    </w:p>
    <w:p w:rsidR="00952315" w:rsidRDefault="00952315" w:rsidP="00952315">
      <w:pPr>
        <w:pStyle w:val="ConsPlusNormal"/>
        <w:jc w:val="right"/>
      </w:pPr>
      <w:proofErr w:type="gramStart"/>
      <w:r>
        <w:t>на</w:t>
      </w:r>
      <w:proofErr w:type="gramEnd"/>
      <w:r>
        <w:t xml:space="preserve"> вмененный доход для отдельных</w:t>
      </w:r>
    </w:p>
    <w:p w:rsidR="00952315" w:rsidRDefault="00952315" w:rsidP="00952315">
      <w:pPr>
        <w:pStyle w:val="ConsPlusNormal"/>
        <w:jc w:val="right"/>
      </w:pPr>
      <w:proofErr w:type="gramStart"/>
      <w:r>
        <w:t>видов</w:t>
      </w:r>
      <w:proofErr w:type="gramEnd"/>
      <w:r>
        <w:t xml:space="preserve"> деятельности, утвержденному</w:t>
      </w:r>
    </w:p>
    <w:p w:rsidR="00952315" w:rsidRDefault="00952315" w:rsidP="00952315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ФНС России</w:t>
      </w:r>
    </w:p>
    <w:p w:rsidR="00952315" w:rsidRDefault="00952315" w:rsidP="00952315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 _________ N ____</w:t>
      </w:r>
    </w:p>
    <w:p w:rsidR="00952315" w:rsidRDefault="00952315" w:rsidP="00952315">
      <w:pPr>
        <w:pStyle w:val="ConsPlusNormal"/>
        <w:ind w:firstLine="540"/>
        <w:jc w:val="both"/>
      </w:pPr>
    </w:p>
    <w:p w:rsidR="00952315" w:rsidRDefault="00952315" w:rsidP="00952315">
      <w:pPr>
        <w:pStyle w:val="ConsPlusNormal"/>
        <w:jc w:val="center"/>
      </w:pPr>
      <w:bookmarkStart w:id="0" w:name="Par1542"/>
      <w:bookmarkEnd w:id="0"/>
      <w:r>
        <w:t>КОДЫ</w:t>
      </w:r>
    </w:p>
    <w:p w:rsidR="00952315" w:rsidRDefault="00952315" w:rsidP="00952315">
      <w:pPr>
        <w:pStyle w:val="ConsPlusNormal"/>
        <w:jc w:val="center"/>
      </w:pPr>
      <w:r>
        <w:t>ВИДОВ ПРЕДПРИНИМАТЕЛЬСКОЙ ДЕЯТЕЛЬНОСТИ И ЗНАЧЕНИЯ БАЗОВОЙ</w:t>
      </w:r>
    </w:p>
    <w:p w:rsidR="00952315" w:rsidRDefault="00952315" w:rsidP="00952315">
      <w:pPr>
        <w:pStyle w:val="ConsPlusNormal"/>
        <w:jc w:val="center"/>
      </w:pPr>
      <w:r>
        <w:t>ДОХОДНОСТИ НА ЕДИНИЦУ ФИЗИЧЕСКОГО ПОКАЗАТЕЛЯ</w:t>
      </w:r>
    </w:p>
    <w:p w:rsidR="00952315" w:rsidRDefault="00952315" w:rsidP="00952315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3720"/>
        <w:gridCol w:w="1320"/>
      </w:tblGrid>
      <w:tr w:rsidR="00952315" w:rsidTr="00AA5968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прини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матель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Виды предпринимательской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деятельности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Физические показатели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Базовая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доход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(рублей)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2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3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бытовых услуг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работников,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7 500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ветеринарных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услуг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работников,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7 500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ремонту, техническому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обслуживанию и мойке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средств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работников,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12 000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предоставлению во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временное владение (в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пользование) мест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стоянки автотранспортных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средств, а также по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хранению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средств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платных стоянках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площадь стоянки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услуг по перевозке грузов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автотранспортных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используемых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перевозки грузов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автотранспортных услуг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перевозке пассажиров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посадочных мест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1 500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торговля,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осуществляемая через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объекты стационарной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имеющие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торговые залы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торгового зала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1 800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торговля,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осуществляемая через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объекты стационарной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не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имеющие торговых залов,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 также через объекты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нестационарной торговой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сети, площадь торгового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 в которых не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5 квадратных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метров, за исключением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реализации товаров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торговых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автоматов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Торговое место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198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Розничная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торговля,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осуществляемая через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объекты стационарной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не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имеющие торговых залов,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 также через объекты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нестационарной торговой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сети, площадь торгового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места в которых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5 квадратных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торгового места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1 800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Развозная и разносная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розничная торговля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работников,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4 500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через объекты организации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питания,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>имеющие залы обслуживания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посетителей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зала обслуживания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в квадратных метрах)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через объекты организации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питания,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имеющие залов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посетителей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работников,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включая индивидуального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4 500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Распространение наружной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рекламы с использованием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рекламных конструкций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за исключением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рекламных конструкций 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автоматической сменой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изображения и электронных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табло)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информационного поля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метрах)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Распространение наружной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рекламы с использованием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рекламных конструкций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автоматической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сменой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изображения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информационного поля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метрах)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Распространение наружной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рекламы посредством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электронных табло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информационного поля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 квадратных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метрах)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Размещение рекламы 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транспортных средствах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транспортных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на которых размещена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реклама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10 000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временному размещению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проживанию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площадь помещения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временного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размещения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проживания (в квадратных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метрах)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передаче во временное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владение и (или)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торговых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мест, расположенных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объектах стационарной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не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имеющих торговых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залов,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нестационарной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а также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организации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имеющих залов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посетителей, если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площадь каждого из них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превышает 5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квадратных метров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переданных во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временное владение и (или)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торговых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мест,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нестационарной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объектов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общественного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19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передаче во временное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владение и (или)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торговых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мест, расположенных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объектах стационарной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не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имеющих торговых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залов,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нестационарной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а также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объектов организации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общественного питания,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 имеющих залов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обслуживания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посетителей, если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площадь каждого из них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5 квадратных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переданного во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временное владение и (или)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торгового места,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объекта нестационарной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торговой сети, объекта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организации общественного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питания (в квадратных метрах)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1 200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передаче во временное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владение и (или)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земельных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участков для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размещения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стационарной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нестационарной торговой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сети, а также объектов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организации общественного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питания, если площадь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земельного участка не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10 квадратных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Количество переданных во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временное владение и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или)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пользование земельных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участков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23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Оказание услуг по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передаче во временное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владение и (или)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пользование земельных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участков для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размещения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объектов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стационарной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нестационарной торговой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сети, а также объектов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организации общественного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питания, если площадь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земельного участка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превышает 10 квадратных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метров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 переданного во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временное владение и (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или)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пользование земельного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участка (в квадратных метрах)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1 000    </w:t>
            </w:r>
          </w:p>
        </w:tc>
      </w:tr>
      <w:tr w:rsidR="00952315" w:rsidTr="00AA596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товаров с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автоматов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Торговый автомат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5" w:rsidRDefault="00952315" w:rsidP="00AA596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4 500    </w:t>
            </w:r>
          </w:p>
        </w:tc>
      </w:tr>
    </w:tbl>
    <w:p w:rsidR="00CA5150" w:rsidRDefault="00CA5150">
      <w:bookmarkStart w:id="1" w:name="_GoBack"/>
      <w:bookmarkEnd w:id="1"/>
    </w:p>
    <w:sectPr w:rsidR="00CA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CA"/>
    <w:rsid w:val="002D08CA"/>
    <w:rsid w:val="00952315"/>
    <w:rsid w:val="00C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8A2D-833D-4DB3-AA66-150DF27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1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23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2016-12-21T13:33:00Z</dcterms:created>
  <dcterms:modified xsi:type="dcterms:W3CDTF">2016-12-21T13:33:00Z</dcterms:modified>
</cp:coreProperties>
</file>